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379BD" w14:textId="77777777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pl-PL"/>
          <w14:ligatures w14:val="none"/>
        </w:rPr>
        <w:t>Godziny funkcjonowania przedszkola:</w:t>
      </w:r>
      <w:r w:rsidRPr="008170A9">
        <w:rPr>
          <w:rFonts w:ascii="Cambria" w:eastAsia="Times New Roman" w:hAnsi="Cambria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8170A9"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pl-PL"/>
          <w14:ligatures w14:val="none"/>
        </w:rPr>
        <w:t>7:00–17:30</w:t>
      </w:r>
    </w:p>
    <w:p w14:paraId="4442057A" w14:textId="77777777" w:rsidR="008170A9" w:rsidRPr="008170A9" w:rsidRDefault="008170A9" w:rsidP="008170A9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sz w:val="27"/>
          <w:szCs w:val="27"/>
          <w:lang w:eastAsia="pl-PL"/>
          <w14:ligatures w14:val="none"/>
        </w:rPr>
        <w:t>Ramowy plan dnia</w:t>
      </w:r>
    </w:p>
    <w:p w14:paraId="1D37E5B0" w14:textId="77777777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u w:val="single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u w:val="single"/>
          <w:lang w:eastAsia="pl-PL"/>
          <w14:ligatures w14:val="none"/>
        </w:rPr>
        <w:t>7:00–8:30</w:t>
      </w:r>
    </w:p>
    <w:p w14:paraId="6A0E2E45" w14:textId="77777777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t>Poranne przyjmowanie dzieci.</w:t>
      </w:r>
    </w:p>
    <w:p w14:paraId="3E714A0E" w14:textId="5F236CD9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t>Swobodne zabawy podejmowane z inicjatywy dzieci, zajęcia indywidualne i zespołowe, gry oraz zabawy dydaktyczne, prowadzenie zajęć wspierających i wyrównujących rozwój.</w:t>
      </w:r>
    </w:p>
    <w:p w14:paraId="241DA745" w14:textId="77777777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u w:val="single"/>
          <w:lang w:eastAsia="pl-PL"/>
          <w14:ligatures w14:val="none"/>
        </w:rPr>
        <w:t>8:30–9:00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br/>
        <w:t>Zabawy ruchowe i ćwiczenia poranne, porządkowanie sali, wprowadzenie do tematyki dnia, czynności higieniczne oraz przygotowanie do śniadania.</w:t>
      </w:r>
    </w:p>
    <w:p w14:paraId="20A6B745" w14:textId="77777777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u w:val="single"/>
          <w:lang w:eastAsia="pl-PL"/>
          <w14:ligatures w14:val="none"/>
        </w:rPr>
        <w:t>9:00–9:30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br/>
        <w:t>Śniadanie.</w:t>
      </w:r>
    </w:p>
    <w:p w14:paraId="27563CF8" w14:textId="4948D4B0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u w:val="single"/>
          <w:lang w:eastAsia="pl-PL"/>
          <w14:ligatures w14:val="none"/>
        </w:rPr>
        <w:t>9:30–11:45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br/>
        <w:t>Realizacja zajęć edukacyjnych wspierających wszechstronny rozwój dzieci wynikających z</w:t>
      </w:r>
      <w:r w:rsid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> 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t>podstawy programowej, organizowanych przez nauczyciela.</w:t>
      </w:r>
    </w:p>
    <w:p w14:paraId="37E62B7B" w14:textId="77777777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Zabawy i aktywność na świeżym powietrzu, spacery, wycieczki oraz obserwacje przyrodnicze. </w:t>
      </w:r>
    </w:p>
    <w:p w14:paraId="36D18432" w14:textId="21E7B3B9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t>W przypadku niesprzyjających warunków atmosferycznych –swobodne zabawy i</w:t>
      </w:r>
      <w:r>
        <w:rPr>
          <w:rFonts w:ascii="Cambria" w:eastAsia="Times New Roman" w:hAnsi="Cambria" w:cs="Times New Roman"/>
          <w:kern w:val="0"/>
          <w:lang w:eastAsia="pl-PL"/>
          <w14:ligatures w14:val="none"/>
        </w:rPr>
        <w:t> 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t>aktywności organizowane w sali zgodnie z zainteresowaniami dzieci.</w:t>
      </w:r>
    </w:p>
    <w:p w14:paraId="1EC93980" w14:textId="77777777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u w:val="single"/>
          <w:lang w:eastAsia="pl-PL"/>
          <w14:ligatures w14:val="none"/>
        </w:rPr>
        <w:t>11:45–12:00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br/>
        <w:t>Czynności higieniczne, przygotowanie do obiadu oraz wdrażanie dzieci do pełnienia obowiązków dyżurnych.</w:t>
      </w:r>
    </w:p>
    <w:p w14:paraId="28AF93FB" w14:textId="77777777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u w:val="single"/>
          <w:lang w:eastAsia="pl-PL"/>
          <w14:ligatures w14:val="none"/>
        </w:rPr>
        <w:t>12:00–12:30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br/>
        <w:t>Obiad.</w:t>
      </w:r>
    </w:p>
    <w:p w14:paraId="72CCCBAA" w14:textId="77777777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u w:val="single"/>
          <w:lang w:eastAsia="pl-PL"/>
          <w14:ligatures w14:val="none"/>
        </w:rPr>
        <w:t>12:30–14:15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br/>
        <w:t>Przygotowanie do odpoczynku, rozwijanie samodzielności dzieci, słuchanie muzyki relaksacyjnej i bajek, odpoczynek w formie snu lub relaksu.</w:t>
      </w:r>
    </w:p>
    <w:p w14:paraId="35AE1D8A" w14:textId="77777777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u w:val="single"/>
          <w:lang w:eastAsia="pl-PL"/>
          <w14:ligatures w14:val="none"/>
        </w:rPr>
        <w:t>14:15–14:30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br/>
        <w:t>Stopniowe budzenie dzieci, czynności higieniczne oraz przygotowanie do podwieczorku.</w:t>
      </w:r>
    </w:p>
    <w:p w14:paraId="73AFF672" w14:textId="77777777" w:rsidR="008170A9" w:rsidRPr="008170A9" w:rsidRDefault="008170A9" w:rsidP="008170A9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u w:val="single"/>
          <w:lang w:eastAsia="pl-PL"/>
          <w14:ligatures w14:val="none"/>
        </w:rPr>
        <w:t>14:30–15:00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br/>
        <w:t>Podwieczorek.</w:t>
      </w:r>
    </w:p>
    <w:p w14:paraId="441378EF" w14:textId="056805F7" w:rsidR="00715DC8" w:rsidRDefault="008170A9" w:rsidP="008170A9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8170A9">
        <w:rPr>
          <w:rFonts w:ascii="Cambria" w:eastAsia="Times New Roman" w:hAnsi="Cambria" w:cs="Times New Roman"/>
          <w:b/>
          <w:bCs/>
          <w:kern w:val="0"/>
          <w:u w:val="single"/>
          <w:lang w:eastAsia="pl-PL"/>
          <w14:ligatures w14:val="none"/>
        </w:rPr>
        <w:t>15:00–17:30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br/>
        <w:t>Zabawy organizowane i swobodne, w tym zabawy tematyczne, konstrukcyjne i</w:t>
      </w:r>
      <w:r>
        <w:rPr>
          <w:rFonts w:ascii="Cambria" w:eastAsia="Times New Roman" w:hAnsi="Cambria" w:cs="Times New Roman"/>
          <w:kern w:val="0"/>
          <w:lang w:eastAsia="pl-PL"/>
          <w14:ligatures w14:val="none"/>
        </w:rPr>
        <w:t> </w:t>
      </w:r>
      <w:r w:rsidRPr="008170A9">
        <w:rPr>
          <w:rFonts w:ascii="Cambria" w:eastAsia="Times New Roman" w:hAnsi="Cambria" w:cs="Times New Roman"/>
          <w:kern w:val="0"/>
          <w:lang w:eastAsia="pl-PL"/>
          <w14:ligatures w14:val="none"/>
        </w:rPr>
        <w:t>plastyczne, aktywności wynikające z zainteresowań dzieci, ćwiczenia utrwalające zdobyte umiejętności oraz zabawy i gry na placu zabaw.</w:t>
      </w:r>
    </w:p>
    <w:p w14:paraId="661EB96B" w14:textId="77777777" w:rsidR="00574EE4" w:rsidRDefault="00574EE4" w:rsidP="008170A9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</w:p>
    <w:p w14:paraId="583B661E" w14:textId="77777777" w:rsidR="00574EE4" w:rsidRPr="00574EE4" w:rsidRDefault="00574EE4" w:rsidP="00574EE4">
      <w:pPr>
        <w:pStyle w:val="NormalnyWeb"/>
        <w:shd w:val="clear" w:color="auto" w:fill="FFFFFF"/>
        <w:spacing w:before="0" w:beforeAutospacing="0" w:after="270" w:afterAutospacing="0"/>
        <w:rPr>
          <w:rFonts w:ascii="Cambria" w:hAnsi="Cambria"/>
          <w:b/>
          <w:bCs/>
          <w:color w:val="101113"/>
          <w:sz w:val="28"/>
          <w:szCs w:val="28"/>
        </w:rPr>
      </w:pPr>
      <w:r w:rsidRPr="00574EE4">
        <w:rPr>
          <w:rFonts w:ascii="Cambria" w:hAnsi="Cambria"/>
          <w:b/>
          <w:bCs/>
          <w:color w:val="101113"/>
          <w:sz w:val="28"/>
          <w:szCs w:val="28"/>
        </w:rPr>
        <w:lastRenderedPageBreak/>
        <w:t xml:space="preserve">Organizacja pracy przedszkola. </w:t>
      </w:r>
    </w:p>
    <w:p w14:paraId="1D0F054A" w14:textId="7AAFA16B" w:rsidR="00574EE4" w:rsidRPr="00574EE4" w:rsidRDefault="00574EE4" w:rsidP="00574EE4">
      <w:pPr>
        <w:pStyle w:val="Akapitzlist"/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>Przedszkole jest publiczną, nieferyjną placówką oświatową, funkcjonującą przez cały rok szkolny, z wyjątkiem przerw ustalonych przez organ prowadzący</w:t>
      </w:r>
      <w:r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 oraz dni ustawowo wolnych od pracy.</w:t>
      </w:r>
    </w:p>
    <w:p w14:paraId="644AA912" w14:textId="2C31590E" w:rsidR="00574EE4" w:rsidRPr="00574EE4" w:rsidRDefault="00574EE4" w:rsidP="00574EE4">
      <w:pPr>
        <w:pStyle w:val="Akapitzlist"/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Przedszkole jest czynne od poniedziałku do piątku w godzinach </w:t>
      </w:r>
      <w:r w:rsidRPr="00574EE4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7:00–17:30</w:t>
      </w:r>
      <w:r>
        <w:rPr>
          <w:rFonts w:ascii="Cambria" w:eastAsia="Times New Roman" w:hAnsi="Cambria" w:cs="Times New Roman"/>
          <w:kern w:val="0"/>
          <w:lang w:eastAsia="pl-PL"/>
          <w14:ligatures w14:val="none"/>
        </w:rPr>
        <w:t>.</w:t>
      </w:r>
    </w:p>
    <w:p w14:paraId="1F44F26E" w14:textId="4B76D893" w:rsidR="00574EE4" w:rsidRPr="00574EE4" w:rsidRDefault="00574EE4" w:rsidP="00574EE4">
      <w:pPr>
        <w:pStyle w:val="Akapitzlist"/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>Dyrektor powierza opiekę nad poszczególnymi oddziałami jednemu lub dwóm nauczycielom, uwzględniając czas pracy oddziału oraz zakres realizowanych zadań dydaktycznych, wychowawczych i opiekuńczych.</w:t>
      </w:r>
    </w:p>
    <w:p w14:paraId="3315261A" w14:textId="126AD70F" w:rsidR="00574EE4" w:rsidRPr="00574EE4" w:rsidRDefault="00574EE4" w:rsidP="00574EE4">
      <w:pPr>
        <w:pStyle w:val="Akapitzlist"/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>Szczegółową organizację pracy przedszkola w danym roku szkolnym określa Arkusz organizacji przedszkola, opracowywany przez Dyrektora zgodnie z obowiązującymi przepisami prawa.</w:t>
      </w:r>
    </w:p>
    <w:p w14:paraId="4D637981" w14:textId="678EB964" w:rsidR="00574EE4" w:rsidRPr="00574EE4" w:rsidRDefault="00574EE4" w:rsidP="00574EE4">
      <w:pPr>
        <w:pStyle w:val="Akapitzlist"/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Liczebność oddziału przedszkolnego nie może przekraczać </w:t>
      </w:r>
      <w:r w:rsidRPr="00574EE4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25 dzieci</w:t>
      </w: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>. Oddziały tworzone są z uwzględnieniem wieku dzieci oraz ich potrzeb rozwojowych, zainteresowań i uzdolnień.</w:t>
      </w:r>
    </w:p>
    <w:p w14:paraId="7C391D54" w14:textId="1B9FFC42" w:rsidR="00574EE4" w:rsidRPr="00574EE4" w:rsidRDefault="00574EE4" w:rsidP="00574EE4">
      <w:pPr>
        <w:pStyle w:val="Akapitzlist"/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Wychowaniem przedszkolnym obejmuje się dzieci od początku roku szkolnego w roku kalendarzowym, w którym kończą </w:t>
      </w:r>
      <w:r w:rsidRPr="00574EE4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3 lata</w:t>
      </w: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 xml:space="preserve">, do końca roku szkolnego w roku kalendarzowym, w którym kończą </w:t>
      </w:r>
      <w:r w:rsidRPr="00574EE4">
        <w:rPr>
          <w:rFonts w:ascii="Cambria" w:eastAsia="Times New Roman" w:hAnsi="Cambria" w:cs="Times New Roman"/>
          <w:b/>
          <w:bCs/>
          <w:kern w:val="0"/>
          <w:lang w:eastAsia="pl-PL"/>
          <w14:ligatures w14:val="none"/>
        </w:rPr>
        <w:t>7 lat</w:t>
      </w: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>, zgodnie z obowiązującymi przepisami prawa.</w:t>
      </w:r>
    </w:p>
    <w:p w14:paraId="36272D0E" w14:textId="7C323DA8" w:rsidR="00574EE4" w:rsidRPr="00574EE4" w:rsidRDefault="00574EE4" w:rsidP="00574EE4">
      <w:pPr>
        <w:pStyle w:val="Akapitzlist"/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>Organizację pracy przedszkola określa ramowy rozkład dnia ustalany przez Dyrektora na wniosek Rady Pedagogicznej z uwzględnieniem zasad ochrony zdrowia, bezpieczeństwa i higieny, a także potrzeb rozwojowych, zainteresowań oraz możliwości dzieci.</w:t>
      </w:r>
    </w:p>
    <w:p w14:paraId="17F85093" w14:textId="3CB864B7" w:rsidR="00574EE4" w:rsidRPr="00574EE4" w:rsidRDefault="00574EE4" w:rsidP="00574EE4">
      <w:pPr>
        <w:pStyle w:val="Akapitzlist"/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>Na podstawie ramowego rozkładu dnia nauczyciele opracowują szczegółowy plan dnia dla poszczególnych oddziałów, dostosowany do wieku dzieci oraz specyfiki danej grupy.</w:t>
      </w:r>
    </w:p>
    <w:p w14:paraId="2C37CCC1" w14:textId="15314E30" w:rsidR="00574EE4" w:rsidRPr="00574EE4" w:rsidRDefault="00574EE4" w:rsidP="00574EE4">
      <w:pPr>
        <w:pStyle w:val="Akapitzlist"/>
        <w:numPr>
          <w:ilvl w:val="0"/>
          <w:numId w:val="2"/>
        </w:numPr>
        <w:spacing w:after="0" w:line="276" w:lineRule="auto"/>
        <w:rPr>
          <w:rFonts w:ascii="Cambria" w:eastAsia="Times New Roman" w:hAnsi="Cambria" w:cs="Times New Roman"/>
          <w:kern w:val="0"/>
          <w:lang w:eastAsia="pl-PL"/>
          <w14:ligatures w14:val="none"/>
        </w:rPr>
      </w:pP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>Nauczyciele organizują proces wychowania, nauczania i opieki, dobierając metody oraz formy pracy odpowiednio do wieku, indywidualnych potrzeb, zainteresowań i możliwości rozwojowych dzieci.</w:t>
      </w:r>
    </w:p>
    <w:p w14:paraId="2AA124C5" w14:textId="3F8D5403" w:rsidR="00574EE4" w:rsidRPr="00574EE4" w:rsidRDefault="00574EE4" w:rsidP="00574EE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>Nauczyciele sprawują nad dziećmi stałą i bezpośrednią opiekę podczas pobytu w</w:t>
      </w:r>
      <w:r>
        <w:rPr>
          <w:rFonts w:ascii="Cambria" w:eastAsia="Times New Roman" w:hAnsi="Cambria" w:cs="Times New Roman"/>
          <w:kern w:val="0"/>
          <w:lang w:eastAsia="pl-PL"/>
          <w14:ligatures w14:val="none"/>
        </w:rPr>
        <w:t> </w:t>
      </w:r>
      <w:r w:rsidRPr="00574EE4">
        <w:rPr>
          <w:rFonts w:ascii="Cambria" w:eastAsia="Times New Roman" w:hAnsi="Cambria" w:cs="Times New Roman"/>
          <w:kern w:val="0"/>
          <w:lang w:eastAsia="pl-PL"/>
          <w14:ligatures w14:val="none"/>
        </w:rPr>
        <w:t>przedszkolu oraz w czasie zajęć organizowanych poza jego terenem. Są odpowiedzialni za zapewnienie dzieciom bezpiecznych i higienicznych warunków pobytu, przestrzeganie przepisów bezpieczeństwa i higieny pracy oraz przepisów przeciwpożarowych.</w:t>
      </w:r>
    </w:p>
    <w:p w14:paraId="2797D139" w14:textId="77777777" w:rsidR="00574EE4" w:rsidRPr="008170A9" w:rsidRDefault="00574EE4" w:rsidP="008170A9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l-PL"/>
          <w14:ligatures w14:val="none"/>
        </w:rPr>
      </w:pPr>
    </w:p>
    <w:sectPr w:rsidR="00574EE4" w:rsidRPr="008170A9" w:rsidSect="00574EE4">
      <w:pgSz w:w="11906" w:h="16838"/>
      <w:pgMar w:top="709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81A4B"/>
    <w:multiLevelType w:val="hybridMultilevel"/>
    <w:tmpl w:val="0F80F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066A4"/>
    <w:multiLevelType w:val="hybridMultilevel"/>
    <w:tmpl w:val="8236E578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635768152">
    <w:abstractNumId w:val="0"/>
  </w:num>
  <w:num w:numId="2" w16cid:durableId="154147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A9"/>
    <w:rsid w:val="00075856"/>
    <w:rsid w:val="00266E37"/>
    <w:rsid w:val="00574EE4"/>
    <w:rsid w:val="00715DC8"/>
    <w:rsid w:val="008170A9"/>
    <w:rsid w:val="00A86684"/>
    <w:rsid w:val="00D002EB"/>
    <w:rsid w:val="00E2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54EC"/>
  <w15:chartTrackingRefBased/>
  <w15:docId w15:val="{0EBF7E66-C3B3-465D-AB7A-E0F859F1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7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7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7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7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7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7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7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7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7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7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70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70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70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70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70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70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7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7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7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7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7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70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70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70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7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70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70A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7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494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Zurawska</dc:creator>
  <cp:keywords/>
  <dc:description/>
  <cp:lastModifiedBy>Magdalena Zurawska</cp:lastModifiedBy>
  <cp:revision>4</cp:revision>
  <dcterms:created xsi:type="dcterms:W3CDTF">2026-07-17T07:36:00Z</dcterms:created>
  <dcterms:modified xsi:type="dcterms:W3CDTF">2026-07-17T08:49:00Z</dcterms:modified>
</cp:coreProperties>
</file>